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0CE6" w14:textId="77777777" w:rsidR="00364962" w:rsidRPr="002B3212" w:rsidRDefault="001214F9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111111"/>
          <w:sz w:val="16"/>
          <w:szCs w:val="16"/>
        </w:rPr>
        <w:tab/>
      </w:r>
    </w:p>
    <w:p w14:paraId="77EABDE0" w14:textId="77777777" w:rsidR="00364962" w:rsidRPr="00364962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330EA" w14:textId="77777777" w:rsidR="00364962" w:rsidRPr="00364962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84245" w14:textId="730BF3B7" w:rsidR="00364962" w:rsidRPr="002339FB" w:rsidRDefault="00E1143E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Kommunen ev. voksenopplæringen </w:t>
      </w:r>
      <w:r w:rsidR="00364962" w:rsidRPr="002339FB">
        <w:rPr>
          <w:rFonts w:cs="Times New Roman"/>
          <w:color w:val="000000"/>
          <w:sz w:val="24"/>
          <w:szCs w:val="24"/>
        </w:rPr>
        <w:t>/rektor</w:t>
      </w:r>
      <w:r w:rsidR="00554F00">
        <w:rPr>
          <w:rFonts w:cs="Times New Roman"/>
          <w:color w:val="000000"/>
          <w:sz w:val="24"/>
          <w:szCs w:val="24"/>
        </w:rPr>
        <w:tab/>
      </w:r>
      <w:r w:rsidR="00554F00">
        <w:rPr>
          <w:rFonts w:cs="Times New Roman"/>
          <w:color w:val="000000"/>
          <w:sz w:val="24"/>
          <w:szCs w:val="24"/>
        </w:rPr>
        <w:tab/>
        <w:t>Dato</w:t>
      </w:r>
      <w:r w:rsidR="00FA0751">
        <w:rPr>
          <w:rFonts w:cs="Times New Roman"/>
          <w:color w:val="000000"/>
          <w:sz w:val="24"/>
          <w:szCs w:val="24"/>
        </w:rPr>
        <w:t>:</w:t>
      </w:r>
    </w:p>
    <w:p w14:paraId="011332ED" w14:textId="196E5EBC" w:rsidR="00364962" w:rsidRPr="002339FB" w:rsidRDefault="00E1143E" w:rsidP="00364962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Adresse</w:t>
      </w:r>
    </w:p>
    <w:p w14:paraId="58956A1D" w14:textId="77777777" w:rsidR="00364962" w:rsidRPr="002339FB" w:rsidRDefault="00364962" w:rsidP="00364962">
      <w:pPr>
        <w:tabs>
          <w:tab w:val="left" w:pos="5102"/>
          <w:tab w:val="left" w:pos="5948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7714C754" w14:textId="77777777" w:rsidR="00364962" w:rsidRPr="00FC41A6" w:rsidRDefault="00FA0751" w:rsidP="00FA0751">
      <w:pPr>
        <w:pStyle w:val="Overskrift1"/>
      </w:pPr>
      <w:r>
        <w:t>S</w:t>
      </w:r>
      <w:r w:rsidRPr="00FC41A6">
        <w:t>akkyndig vurdering av behov for spesialunderv</w:t>
      </w:r>
      <w:r w:rsidR="00680033">
        <w:t xml:space="preserve">isning etter opplæringsloven § 4A-2 </w:t>
      </w:r>
      <w:r w:rsidR="00604746">
        <w:t>andre</w:t>
      </w:r>
      <w:r w:rsidR="00680033">
        <w:t xml:space="preserve"> ledd</w:t>
      </w:r>
    </w:p>
    <w:p w14:paraId="732FE34A" w14:textId="77777777" w:rsidR="00364962" w:rsidRPr="00FC41A6" w:rsidRDefault="00364962" w:rsidP="00FA0751">
      <w:pPr>
        <w:pStyle w:val="Overskrift2"/>
      </w:pPr>
      <w:r w:rsidRPr="00FC41A6">
        <w:t>Praktiske opplysninger:</w:t>
      </w:r>
    </w:p>
    <w:p w14:paraId="0F2F7ECE" w14:textId="74EAD362" w:rsidR="00364962" w:rsidRPr="00FA0751" w:rsidRDefault="00364962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</w:rPr>
      </w:pPr>
      <w:r w:rsidRPr="00FA0751">
        <w:rPr>
          <w:rFonts w:cs="Times New Roman"/>
          <w:bCs/>
          <w:color w:val="000000"/>
        </w:rPr>
        <w:t xml:space="preserve">Navn: </w:t>
      </w:r>
      <w:r w:rsidR="00FA0751">
        <w:rPr>
          <w:rFonts w:cs="Times New Roman"/>
          <w:bCs/>
          <w:color w:val="000000"/>
        </w:rPr>
        <w:t>[</w:t>
      </w:r>
      <w:r w:rsidRPr="00FA0751">
        <w:rPr>
          <w:rFonts w:cs="Times New Roman"/>
          <w:color w:val="000000"/>
        </w:rPr>
        <w:fldChar w:fldCharType="begin"/>
      </w:r>
      <w:r w:rsidRPr="00FA0751">
        <w:rPr>
          <w:rFonts w:cs="Times New Roman"/>
          <w:color w:val="000000"/>
        </w:rPr>
        <w:instrText>MERGEFIELD 506:I;FORNAVN</w:instrText>
      </w:r>
      <w:r w:rsidRPr="00FA0751">
        <w:rPr>
          <w:rFonts w:cs="Times New Roman"/>
          <w:color w:val="000000"/>
        </w:rPr>
        <w:fldChar w:fldCharType="separate"/>
      </w:r>
      <w:r w:rsidRPr="00FA0751">
        <w:rPr>
          <w:rFonts w:cs="Times New Roman"/>
          <w:color w:val="000000"/>
        </w:rPr>
        <w:t>Fornavn</w:t>
      </w:r>
      <w:r w:rsidR="001214F9" w:rsidRPr="00FA0751">
        <w:rPr>
          <w:rFonts w:cs="Times New Roman"/>
          <w:color w:val="000000"/>
        </w:rPr>
        <w:t>, mellomnavn</w:t>
      </w:r>
      <w:r w:rsidR="00FA0751">
        <w:rPr>
          <w:rFonts w:cs="Times New Roman"/>
          <w:color w:val="000000"/>
        </w:rPr>
        <w:t>,</w:t>
      </w:r>
      <w:r w:rsidR="001214F9" w:rsidRPr="00FA0751">
        <w:rPr>
          <w:rFonts w:cs="Times New Roman"/>
          <w:color w:val="000000"/>
        </w:rPr>
        <w:t xml:space="preserve"> </w:t>
      </w:r>
      <w:proofErr w:type="gramStart"/>
      <w:r w:rsidR="001214F9" w:rsidRPr="00FA0751">
        <w:rPr>
          <w:rFonts w:cs="Times New Roman"/>
          <w:color w:val="000000"/>
        </w:rPr>
        <w:t>e</w:t>
      </w:r>
      <w:r w:rsidRPr="00FA0751">
        <w:rPr>
          <w:rFonts w:cs="Times New Roman"/>
          <w:color w:val="000000"/>
        </w:rPr>
        <w:t>tternavn</w:t>
      </w:r>
      <w:r w:rsidRPr="00FA0751">
        <w:rPr>
          <w:rFonts w:cs="Times New Roman"/>
          <w:color w:val="000000"/>
        </w:rPr>
        <w:fldChar w:fldCharType="end"/>
      </w:r>
      <w:r w:rsidR="00FA0751">
        <w:rPr>
          <w:rFonts w:cs="Times New Roman"/>
          <w:color w:val="000000"/>
        </w:rPr>
        <w:t>]</w:t>
      </w:r>
      <w:r w:rsidRPr="00FA0751">
        <w:rPr>
          <w:rFonts w:cs="Times New Roman"/>
          <w:bCs/>
          <w:color w:val="000000"/>
        </w:rPr>
        <w:tab/>
      </w:r>
      <w:proofErr w:type="gramEnd"/>
      <w:r w:rsidR="005A3AD6">
        <w:rPr>
          <w:rFonts w:cs="Times New Roman"/>
          <w:bCs/>
          <w:color w:val="000000"/>
        </w:rPr>
        <w:t xml:space="preserve"> </w:t>
      </w:r>
      <w:r w:rsidRPr="00FA0751">
        <w:rPr>
          <w:rFonts w:cs="Times New Roman"/>
          <w:bCs/>
          <w:color w:val="000000"/>
        </w:rPr>
        <w:t xml:space="preserve">Født: </w:t>
      </w:r>
    </w:p>
    <w:p w14:paraId="2C204E1F" w14:textId="215335C6" w:rsidR="00364962" w:rsidRPr="00FA0751" w:rsidRDefault="00680033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V</w:t>
      </w:r>
      <w:r w:rsidR="00E1143E">
        <w:rPr>
          <w:rFonts w:cs="Times New Roman"/>
          <w:bCs/>
          <w:color w:val="000000"/>
        </w:rPr>
        <w:t>oksenopplæringen</w:t>
      </w:r>
      <w:r w:rsidR="00364962" w:rsidRPr="00FA0751">
        <w:rPr>
          <w:rFonts w:cs="Times New Roman"/>
          <w:bCs/>
          <w:color w:val="000000"/>
        </w:rPr>
        <w:t>:</w:t>
      </w:r>
      <w:r w:rsidR="00364962" w:rsidRPr="00FA0751">
        <w:rPr>
          <w:rFonts w:cs="Times New Roman"/>
          <w:bCs/>
          <w:color w:val="000000"/>
        </w:rPr>
        <w:tab/>
        <w:t xml:space="preserve"> </w:t>
      </w:r>
    </w:p>
    <w:p w14:paraId="6E61D852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AB4B28F" w14:textId="4425B739" w:rsidR="00364962" w:rsidRDefault="00FF43AB" w:rsidP="00FA0751">
      <w:pPr>
        <w:pStyle w:val="Overskrift2"/>
      </w:pPr>
      <w:r>
        <w:t>Tilråding fra p</w:t>
      </w:r>
      <w:r w:rsidR="00FA0751">
        <w:t>edagogisk-psykologisk tjeneste (PP-tjenesten)</w:t>
      </w:r>
    </w:p>
    <w:p w14:paraId="2B0B29FD" w14:textId="27B35151" w:rsidR="00535990" w:rsidRDefault="009F14B0" w:rsidP="0053599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ascii="MuseoSans300" w:hAnsi="MuseoSans300" w:cs="Arial"/>
          <w:color w:val="303030"/>
        </w:rPr>
      </w:pPr>
      <w:r w:rsidRPr="00202489">
        <w:rPr>
          <w:rFonts w:cs="Times New Roman"/>
          <w:bCs/>
          <w:i/>
          <w:color w:val="000000"/>
        </w:rPr>
        <w:t>PP-tjenestens vurdering av behov for spesialundervisning</w:t>
      </w:r>
      <w:r w:rsidR="00535990" w:rsidRPr="00535990">
        <w:rPr>
          <w:rFonts w:cs="Arial"/>
          <w:i/>
          <w:color w:val="303030"/>
        </w:rPr>
        <w:t xml:space="preserve"> </w:t>
      </w:r>
      <w:r w:rsidR="00535990" w:rsidRPr="00F671DE">
        <w:rPr>
          <w:rFonts w:cs="Arial"/>
          <w:i/>
          <w:color w:val="303030"/>
        </w:rPr>
        <w:t>for å utvikle eller holde vedlike grunnleggende ferdigheter</w:t>
      </w:r>
    </w:p>
    <w:p w14:paraId="4132D9A9" w14:textId="77777777" w:rsidR="009F14B0" w:rsidRPr="00202489" w:rsidRDefault="009F14B0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</w:rPr>
      </w:pPr>
    </w:p>
    <w:p w14:paraId="56D50DB2" w14:textId="77777777" w:rsidR="009F14B0" w:rsidRDefault="009F14B0" w:rsidP="00FA0751">
      <w:pPr>
        <w:pStyle w:val="Overskrift3"/>
      </w:pPr>
      <w:r w:rsidRPr="009F14B0">
        <w:t>Varighet av den sakkyndige vurderingen</w:t>
      </w:r>
      <w:r w:rsidR="005320F7">
        <w:t>:</w:t>
      </w:r>
    </w:p>
    <w:p w14:paraId="467B55AF" w14:textId="77777777" w:rsidR="00FA0751" w:rsidRPr="00FA0751" w:rsidRDefault="00FA0751" w:rsidP="00FA07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</w:rPr>
      </w:pPr>
      <w:r w:rsidRPr="00FA0751">
        <w:rPr>
          <w:rFonts w:cs="Times New Roman"/>
          <w:bCs/>
          <w:i/>
          <w:color w:val="000000"/>
        </w:rPr>
        <w:t xml:space="preserve">Ta med dersom PP- tjenesten vurderer </w:t>
      </w:r>
      <w:r w:rsidR="009627B5">
        <w:rPr>
          <w:rFonts w:cs="Times New Roman"/>
          <w:bCs/>
          <w:i/>
          <w:color w:val="000000"/>
        </w:rPr>
        <w:t>at</w:t>
      </w:r>
      <w:r w:rsidRPr="00FA0751">
        <w:rPr>
          <w:rFonts w:cs="Times New Roman"/>
          <w:bCs/>
          <w:i/>
          <w:color w:val="000000"/>
        </w:rPr>
        <w:t xml:space="preserve"> </w:t>
      </w:r>
      <w:r w:rsidR="00680033">
        <w:rPr>
          <w:rFonts w:cs="Times New Roman"/>
          <w:bCs/>
          <w:i/>
          <w:color w:val="000000"/>
        </w:rPr>
        <w:t>den voksne</w:t>
      </w:r>
      <w:r w:rsidRPr="00FA0751">
        <w:rPr>
          <w:rFonts w:cs="Times New Roman"/>
          <w:bCs/>
          <w:i/>
          <w:color w:val="000000"/>
        </w:rPr>
        <w:t xml:space="preserve"> </w:t>
      </w:r>
      <w:r w:rsidR="00B54479">
        <w:rPr>
          <w:rFonts w:cs="Times New Roman"/>
          <w:bCs/>
          <w:i/>
          <w:color w:val="000000"/>
        </w:rPr>
        <w:t>har</w:t>
      </w:r>
      <w:r w:rsidR="009627B5">
        <w:rPr>
          <w:rFonts w:cs="Times New Roman"/>
          <w:bCs/>
          <w:i/>
          <w:color w:val="000000"/>
        </w:rPr>
        <w:t xml:space="preserve"> behov for</w:t>
      </w:r>
      <w:r w:rsidR="00B54479">
        <w:rPr>
          <w:rFonts w:cs="Times New Roman"/>
          <w:bCs/>
          <w:i/>
          <w:color w:val="000000"/>
        </w:rPr>
        <w:t xml:space="preserve"> spesialundervisning.</w:t>
      </w:r>
    </w:p>
    <w:p w14:paraId="0492E342" w14:textId="77777777" w:rsidR="00FA0751" w:rsidRPr="00B54479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 w:rsidRPr="00FA0751">
        <w:rPr>
          <w:rFonts w:cs="Times New Roman"/>
          <w:bCs/>
          <w:color w:val="000000"/>
        </w:rPr>
        <w:t xml:space="preserve">Den sakkyndige vurderingen gjelder fra </w:t>
      </w:r>
      <w:proofErr w:type="gramStart"/>
      <w:r w:rsidR="00FA0751" w:rsidRPr="00B54479">
        <w:rPr>
          <w:rFonts w:cs="Times New Roman"/>
          <w:bCs/>
          <w:color w:val="000000"/>
        </w:rPr>
        <w:t>[</w:t>
      </w:r>
      <w:r w:rsidRPr="00B54479">
        <w:rPr>
          <w:rFonts w:cs="Times New Roman"/>
          <w:bCs/>
          <w:color w:val="000000"/>
        </w:rPr>
        <w:t xml:space="preserve"> 20</w:t>
      </w:r>
      <w:proofErr w:type="gramEnd"/>
      <w:r w:rsidR="00B54479">
        <w:rPr>
          <w:rFonts w:cs="Times New Roman"/>
          <w:bCs/>
          <w:color w:val="000000"/>
        </w:rPr>
        <w:t>XX</w:t>
      </w:r>
      <w:r w:rsidR="00FA0751" w:rsidRPr="00B54479">
        <w:rPr>
          <w:rFonts w:cs="Times New Roman"/>
          <w:bCs/>
          <w:color w:val="000000"/>
        </w:rPr>
        <w:t>]</w:t>
      </w:r>
      <w:r w:rsidRPr="00B54479">
        <w:rPr>
          <w:rFonts w:cs="Times New Roman"/>
          <w:bCs/>
          <w:color w:val="000000"/>
        </w:rPr>
        <w:t xml:space="preserve">. Den er gyldig ut </w:t>
      </w:r>
      <w:r w:rsidR="00FA0751" w:rsidRPr="00B54479">
        <w:rPr>
          <w:rFonts w:cs="Times New Roman"/>
          <w:bCs/>
          <w:color w:val="000000"/>
        </w:rPr>
        <w:t>[20XX].</w:t>
      </w:r>
      <w:r w:rsidRPr="00B54479">
        <w:rPr>
          <w:rFonts w:cs="Times New Roman"/>
          <w:bCs/>
          <w:color w:val="000000"/>
        </w:rPr>
        <w:t xml:space="preserve"> </w:t>
      </w:r>
    </w:p>
    <w:p w14:paraId="122515CC" w14:textId="77777777" w:rsidR="00FA0751" w:rsidRDefault="00FA0751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</w:rPr>
      </w:pPr>
      <w:r>
        <w:rPr>
          <w:rFonts w:cs="Times New Roman"/>
          <w:bCs/>
          <w:i/>
          <w:color w:val="000000"/>
        </w:rPr>
        <w:t>E</w:t>
      </w:r>
      <w:r w:rsidR="009F14B0" w:rsidRPr="009F14B0">
        <w:rPr>
          <w:rFonts w:cs="Times New Roman"/>
          <w:bCs/>
          <w:i/>
          <w:color w:val="000000"/>
        </w:rPr>
        <w:t>ventuelt en avgrenset periode som spesifiseres nærmere</w:t>
      </w:r>
      <w:r w:rsidR="00680033">
        <w:rPr>
          <w:rFonts w:cs="Times New Roman"/>
          <w:bCs/>
          <w:i/>
          <w:color w:val="000000"/>
        </w:rPr>
        <w:t xml:space="preserve">. </w:t>
      </w:r>
    </w:p>
    <w:p w14:paraId="33C1FD24" w14:textId="09F333F1" w:rsidR="009F14B0" w:rsidRPr="002B3212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 w:rsidRPr="00FA0751">
        <w:rPr>
          <w:rFonts w:cs="Times New Roman"/>
          <w:bCs/>
          <w:color w:val="000000"/>
        </w:rPr>
        <w:t xml:space="preserve">Dersom </w:t>
      </w:r>
      <w:r w:rsidR="00680033">
        <w:rPr>
          <w:rFonts w:cs="Times New Roman"/>
          <w:bCs/>
          <w:color w:val="000000"/>
        </w:rPr>
        <w:t>den voksnes b</w:t>
      </w:r>
      <w:r w:rsidRPr="00FA0751">
        <w:rPr>
          <w:rFonts w:cs="Times New Roman"/>
          <w:bCs/>
          <w:color w:val="000000"/>
        </w:rPr>
        <w:t xml:space="preserve">ehov eller forhold rundt </w:t>
      </w:r>
      <w:r w:rsidR="00680033">
        <w:rPr>
          <w:rFonts w:cs="Times New Roman"/>
          <w:bCs/>
          <w:color w:val="000000"/>
        </w:rPr>
        <w:t xml:space="preserve">den voksne </w:t>
      </w:r>
      <w:r w:rsidRPr="00FA0751">
        <w:rPr>
          <w:rFonts w:cs="Times New Roman"/>
          <w:bCs/>
          <w:color w:val="000000"/>
        </w:rPr>
        <w:t>endrer seg vesentlig i løpet av denne perioden, be</w:t>
      </w:r>
      <w:r w:rsidR="00A01A02">
        <w:rPr>
          <w:rFonts w:cs="Times New Roman"/>
          <w:bCs/>
          <w:color w:val="000000"/>
        </w:rPr>
        <w:t xml:space="preserve">r vi </w:t>
      </w:r>
      <w:r w:rsidR="00680033">
        <w:rPr>
          <w:rFonts w:cs="Times New Roman"/>
          <w:bCs/>
          <w:color w:val="000000"/>
        </w:rPr>
        <w:t>kommune</w:t>
      </w:r>
      <w:r w:rsidR="00FF43AB">
        <w:rPr>
          <w:rFonts w:cs="Times New Roman"/>
          <w:bCs/>
          <w:color w:val="000000"/>
        </w:rPr>
        <w:t>n</w:t>
      </w:r>
      <w:r w:rsidR="00680033">
        <w:rPr>
          <w:rFonts w:cs="Times New Roman"/>
          <w:bCs/>
          <w:color w:val="000000"/>
        </w:rPr>
        <w:t>/den voksne</w:t>
      </w:r>
      <w:r w:rsidRPr="00FA0751">
        <w:rPr>
          <w:rFonts w:cs="Times New Roman"/>
          <w:bCs/>
          <w:color w:val="000000"/>
        </w:rPr>
        <w:t xml:space="preserve"> ta kontakt med PP</w:t>
      </w:r>
      <w:r w:rsidR="00BA006A" w:rsidRPr="00FA0751">
        <w:rPr>
          <w:rFonts w:cs="Times New Roman"/>
          <w:bCs/>
          <w:color w:val="000000"/>
        </w:rPr>
        <w:t>-tjenesten</w:t>
      </w:r>
      <w:r w:rsidR="00FA0751">
        <w:rPr>
          <w:rFonts w:cs="Times New Roman"/>
          <w:bCs/>
          <w:color w:val="000000"/>
        </w:rPr>
        <w:t xml:space="preserve"> for en ny vurdering.</w:t>
      </w:r>
    </w:p>
    <w:p w14:paraId="3419133D" w14:textId="77777777" w:rsidR="001214F9" w:rsidRDefault="009F14B0" w:rsidP="00A01A02">
      <w:pPr>
        <w:pStyle w:val="Overskrift3"/>
      </w:pPr>
      <w:r w:rsidRPr="009F14B0">
        <w:t>Omfang og organisering av spesialundervisningen</w:t>
      </w:r>
    </w:p>
    <w:p w14:paraId="4103D7BD" w14:textId="77777777" w:rsidR="00A01A02" w:rsidRPr="00A01A02" w:rsidRDefault="00A01A02" w:rsidP="00A01A02">
      <w:pPr>
        <w:rPr>
          <w:rFonts w:asciiTheme="majorHAnsi" w:eastAsiaTheme="majorEastAsia" w:hAnsiTheme="majorHAnsi" w:cstheme="majorBidi"/>
          <w:b/>
          <w:bCs/>
        </w:rPr>
      </w:pPr>
      <w:r w:rsidRPr="00A01A02">
        <w:rPr>
          <w:i/>
        </w:rPr>
        <w:t>Her fyller du inn en beskrivelse av omfanget og organiseringen</w:t>
      </w:r>
      <w:r>
        <w:rPr>
          <w:rFonts w:asciiTheme="majorHAnsi" w:eastAsiaTheme="majorEastAsia" w:hAnsiTheme="majorHAnsi" w:cstheme="majorBidi"/>
          <w:b/>
          <w:bCs/>
        </w:rPr>
        <w:t>.</w:t>
      </w:r>
      <w:r w:rsidRPr="00A01A02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4B783990" w14:textId="77777777" w:rsidR="009F14B0" w:rsidRPr="00FC41A6" w:rsidRDefault="00FA0751" w:rsidP="00FA0751">
      <w:pPr>
        <w:pStyle w:val="Overskrift3"/>
        <w:rPr>
          <w:i/>
          <w:iCs/>
        </w:rPr>
      </w:pPr>
      <w:r>
        <w:t>Vurderingen bygger på</w:t>
      </w:r>
    </w:p>
    <w:p w14:paraId="5E45233A" w14:textId="61D371E2" w:rsidR="009F14B0" w:rsidRDefault="00B54479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Henvisning fra </w:t>
      </w:r>
      <w:r w:rsidR="00E1143E">
        <w:rPr>
          <w:rFonts w:cs="Times New Roman"/>
          <w:color w:val="000000"/>
        </w:rPr>
        <w:t>voksenopplæringen</w:t>
      </w:r>
      <w:r>
        <w:rPr>
          <w:rFonts w:cs="Times New Roman"/>
          <w:color w:val="000000"/>
        </w:rPr>
        <w:t xml:space="preserve"> [</w:t>
      </w:r>
      <w:r w:rsidR="009F14B0">
        <w:rPr>
          <w:rFonts w:cs="Times New Roman"/>
          <w:color w:val="000000"/>
        </w:rPr>
        <w:t>dato</w:t>
      </w:r>
      <w:r>
        <w:rPr>
          <w:rFonts w:cs="Times New Roman"/>
          <w:color w:val="000000"/>
        </w:rPr>
        <w:t>]</w:t>
      </w:r>
    </w:p>
    <w:p w14:paraId="1D6540B7" w14:textId="77777777" w:rsidR="00651F2F" w:rsidRDefault="009F14B0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>PP-tjenesten</w:t>
      </w:r>
      <w:r>
        <w:rPr>
          <w:rFonts w:cs="Times New Roman"/>
          <w:color w:val="000000"/>
        </w:rPr>
        <w:t>s utredning</w:t>
      </w:r>
    </w:p>
    <w:p w14:paraId="574878A2" w14:textId="0E4928CA" w:rsidR="00E1143E" w:rsidRPr="006D22BB" w:rsidRDefault="00651F2F" w:rsidP="00E114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Eventuell utfyllende informasjon fra </w:t>
      </w:r>
      <w:r w:rsidR="00E1143E">
        <w:rPr>
          <w:rFonts w:cs="Times New Roman"/>
          <w:color w:val="000000"/>
        </w:rPr>
        <w:t>voksenopplæringen</w:t>
      </w:r>
      <w:r w:rsidR="00E1143E" w:rsidRPr="00E1143E">
        <w:rPr>
          <w:rFonts w:cs="Times New Roman"/>
          <w:color w:val="000000"/>
        </w:rPr>
        <w:t xml:space="preserve"> </w:t>
      </w:r>
      <w:r w:rsidR="00E1143E">
        <w:rPr>
          <w:rFonts w:cs="Times New Roman"/>
          <w:color w:val="000000"/>
        </w:rPr>
        <w:t>/og eller den voksne ev. vergen</w:t>
      </w:r>
      <w:r w:rsidR="00E1143E" w:rsidRPr="006D22BB">
        <w:rPr>
          <w:rFonts w:cs="Times New Roman"/>
          <w:color w:val="000000"/>
        </w:rPr>
        <w:t xml:space="preserve"> </w:t>
      </w:r>
    </w:p>
    <w:p w14:paraId="016EB392" w14:textId="77777777" w:rsidR="009F14B0" w:rsidRPr="00554F00" w:rsidRDefault="009F14B0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Cs/>
          <w:color w:val="000000"/>
        </w:rPr>
      </w:pPr>
      <w:r w:rsidRPr="00554F00">
        <w:rPr>
          <w:rFonts w:cs="Times New Roman"/>
          <w:iCs/>
          <w:color w:val="000000"/>
        </w:rPr>
        <w:t>Eventuel</w:t>
      </w:r>
      <w:r w:rsidR="00CD187A">
        <w:rPr>
          <w:rFonts w:cs="Times New Roman"/>
          <w:iCs/>
          <w:color w:val="000000"/>
        </w:rPr>
        <w:t>l</w:t>
      </w:r>
      <w:r w:rsidR="00B54479">
        <w:rPr>
          <w:rFonts w:cs="Times New Roman"/>
          <w:iCs/>
          <w:color w:val="000000"/>
        </w:rPr>
        <w:t xml:space="preserve"> utredning fra andre [dato eller tidsrom]</w:t>
      </w:r>
    </w:p>
    <w:p w14:paraId="0EEB89E9" w14:textId="77777777" w:rsidR="009F14B0" w:rsidRPr="00FC41A6" w:rsidRDefault="009F14B0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7D166704" w14:textId="77777777" w:rsidR="009F14B0" w:rsidRPr="00FC41A6" w:rsidRDefault="009F14B0" w:rsidP="008A0876">
      <w:pPr>
        <w:pStyle w:val="Overskrift3"/>
      </w:pPr>
      <w:r w:rsidRPr="00FC41A6">
        <w:t>Bakgrunnsopplysninger</w:t>
      </w:r>
    </w:p>
    <w:p w14:paraId="5F7AF2B5" w14:textId="77777777" w:rsidR="00937CE1" w:rsidRPr="00937CE1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</w:rPr>
      </w:pPr>
      <w:r w:rsidRPr="00937CE1">
        <w:rPr>
          <w:rFonts w:cs="Times New Roman"/>
          <w:i/>
          <w:color w:val="000000"/>
        </w:rPr>
        <w:t xml:space="preserve">Dersom </w:t>
      </w:r>
      <w:r w:rsidR="00680033">
        <w:rPr>
          <w:rFonts w:cs="Times New Roman"/>
          <w:i/>
          <w:color w:val="000000"/>
        </w:rPr>
        <w:t xml:space="preserve">den voksne </w:t>
      </w:r>
      <w:r w:rsidRPr="00937CE1">
        <w:rPr>
          <w:rFonts w:cs="Times New Roman"/>
          <w:i/>
          <w:color w:val="000000"/>
        </w:rPr>
        <w:t>har vært henvist t</w:t>
      </w:r>
      <w:r w:rsidR="00B54479">
        <w:rPr>
          <w:rFonts w:cs="Times New Roman"/>
          <w:i/>
          <w:color w:val="000000"/>
        </w:rPr>
        <w:t>idligere, må det komme fram her.</w:t>
      </w:r>
    </w:p>
    <w:p w14:paraId="0ABE01B8" w14:textId="521C601E" w:rsidR="009F14B0" w:rsidRPr="00B54479" w:rsidRDefault="00E1143E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[Den voksne] b</w:t>
      </w:r>
      <w:r w:rsidR="009F14B0" w:rsidRPr="00FC41A6">
        <w:rPr>
          <w:rFonts w:cs="Times New Roman"/>
          <w:color w:val="000000"/>
        </w:rPr>
        <w:t xml:space="preserve">le henvist </w:t>
      </w:r>
      <w:r w:rsidR="00FF43AB">
        <w:rPr>
          <w:rFonts w:cs="Times New Roman"/>
          <w:color w:val="000000"/>
        </w:rPr>
        <w:t xml:space="preserve">til </w:t>
      </w:r>
      <w:r w:rsidR="00BF6515">
        <w:rPr>
          <w:rFonts w:cs="Times New Roman"/>
          <w:color w:val="000000"/>
        </w:rPr>
        <w:t xml:space="preserve">PP-tjenesten </w:t>
      </w:r>
      <w:r w:rsidR="009F14B0" w:rsidRPr="00B54479">
        <w:rPr>
          <w:rFonts w:cs="Times New Roman"/>
          <w:color w:val="000000"/>
        </w:rPr>
        <w:t>fra</w:t>
      </w:r>
      <w:r>
        <w:rPr>
          <w:rFonts w:cs="Times New Roman"/>
          <w:color w:val="000000"/>
        </w:rPr>
        <w:t xml:space="preserve"> </w:t>
      </w:r>
      <w:r w:rsidRPr="00B54479">
        <w:rPr>
          <w:rFonts w:cs="Times New Roman"/>
          <w:color w:val="000000"/>
        </w:rPr>
        <w:t>[</w:t>
      </w:r>
      <w:r>
        <w:rPr>
          <w:rFonts w:cs="Times New Roman"/>
          <w:color w:val="000000"/>
        </w:rPr>
        <w:t>kommune/voksenopplæringen,</w:t>
      </w:r>
      <w:r w:rsidRPr="00B54479">
        <w:rPr>
          <w:rFonts w:cs="Times New Roman"/>
          <w:color w:val="000000"/>
        </w:rPr>
        <w:t xml:space="preserve"> dato]</w:t>
      </w:r>
      <w:r w:rsidR="009F14B0" w:rsidRPr="00B54479">
        <w:rPr>
          <w:rFonts w:cs="Times New Roman"/>
          <w:color w:val="000000"/>
        </w:rPr>
        <w:t xml:space="preserve">. Henvisningsgrunnen var </w:t>
      </w:r>
      <w:r w:rsidR="00B54479">
        <w:rPr>
          <w:rFonts w:cs="Times New Roman"/>
          <w:color w:val="000000"/>
        </w:rPr>
        <w:t>[f</w:t>
      </w:r>
      <w:r w:rsidR="00B54479" w:rsidRPr="00B54479">
        <w:rPr>
          <w:rFonts w:cs="Times New Roman"/>
          <w:color w:val="000000"/>
        </w:rPr>
        <w:t>yll inn]</w:t>
      </w:r>
      <w:r w:rsidR="00B54479">
        <w:rPr>
          <w:rFonts w:cs="Times New Roman"/>
          <w:color w:val="000000"/>
        </w:rPr>
        <w:t>. PP-</w:t>
      </w:r>
      <w:r w:rsidR="00BF6515" w:rsidRPr="00B54479">
        <w:rPr>
          <w:rFonts w:cs="Times New Roman"/>
          <w:color w:val="000000"/>
        </w:rPr>
        <w:t>tjenesten</w:t>
      </w:r>
      <w:r w:rsidR="009F14B0" w:rsidRPr="00B54479">
        <w:rPr>
          <w:rFonts w:cs="Times New Roman"/>
          <w:color w:val="000000"/>
        </w:rPr>
        <w:t xml:space="preserve"> startet sitt arbeid </w:t>
      </w:r>
      <w:r w:rsidR="008A0876" w:rsidRPr="00B54479">
        <w:rPr>
          <w:rFonts w:cs="Times New Roman"/>
          <w:color w:val="000000"/>
        </w:rPr>
        <w:t>[</w:t>
      </w:r>
      <w:r w:rsidR="009F14B0" w:rsidRPr="00B54479">
        <w:rPr>
          <w:rFonts w:cs="Times New Roman"/>
          <w:color w:val="000000"/>
        </w:rPr>
        <w:fldChar w:fldCharType="begin"/>
      </w:r>
      <w:r w:rsidR="009F14B0" w:rsidRPr="00B54479">
        <w:rPr>
          <w:rFonts w:cs="Times New Roman"/>
          <w:color w:val="000000"/>
        </w:rPr>
        <w:instrText>MERGEFIELD 1100:I;BEHSTART</w:instrText>
      </w:r>
      <w:r w:rsidR="009F14B0" w:rsidRPr="00B54479">
        <w:rPr>
          <w:rFonts w:cs="Times New Roman"/>
          <w:color w:val="000000"/>
        </w:rPr>
        <w:fldChar w:fldCharType="separate"/>
      </w:r>
      <w:r w:rsidR="00B54479">
        <w:rPr>
          <w:rFonts w:cs="Times New Roman"/>
          <w:color w:val="000000"/>
        </w:rPr>
        <w:t>s</w:t>
      </w:r>
      <w:r w:rsidR="009F14B0" w:rsidRPr="00B54479">
        <w:rPr>
          <w:rFonts w:cs="Times New Roman"/>
          <w:color w:val="000000"/>
        </w:rPr>
        <w:t>tartdato</w:t>
      </w:r>
      <w:r w:rsidR="009F14B0" w:rsidRPr="00B54479">
        <w:rPr>
          <w:rFonts w:cs="Times New Roman"/>
          <w:color w:val="000000"/>
        </w:rPr>
        <w:fldChar w:fldCharType="end"/>
      </w:r>
      <w:r w:rsidR="008A0876" w:rsidRPr="00B54479">
        <w:rPr>
          <w:rFonts w:cs="Times New Roman"/>
          <w:color w:val="000000"/>
        </w:rPr>
        <w:t>]</w:t>
      </w:r>
      <w:r w:rsidR="009F14B0" w:rsidRPr="00B54479">
        <w:rPr>
          <w:rFonts w:cs="Times New Roman"/>
          <w:color w:val="000000"/>
        </w:rPr>
        <w:t>.</w:t>
      </w:r>
    </w:p>
    <w:p w14:paraId="36549BE7" w14:textId="77777777" w:rsidR="00937CE1" w:rsidRPr="00FC41A6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66EDBF43" w14:textId="77777777" w:rsidR="009F14B0" w:rsidRPr="00FC41A6" w:rsidRDefault="00B54479" w:rsidP="009F14B0">
      <w:p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Legg inn e</w:t>
      </w:r>
      <w:r w:rsidR="009F14B0" w:rsidRPr="00FC41A6">
        <w:rPr>
          <w:rFonts w:cs="Times New Roman"/>
          <w:i/>
          <w:iCs/>
          <w:color w:val="000000"/>
        </w:rPr>
        <w:t>v</w:t>
      </w:r>
      <w:r w:rsidR="008A0876">
        <w:rPr>
          <w:rFonts w:cs="Times New Roman"/>
          <w:i/>
          <w:iCs/>
          <w:color w:val="000000"/>
        </w:rPr>
        <w:t>entuell</w:t>
      </w:r>
      <w:r w:rsidR="009F14B0" w:rsidRPr="00FC41A6">
        <w:rPr>
          <w:rFonts w:cs="Times New Roman"/>
          <w:i/>
          <w:iCs/>
          <w:color w:val="000000"/>
        </w:rPr>
        <w:t xml:space="preserve"> informasjon fra tidligere utredninger fra </w:t>
      </w:r>
      <w:r w:rsidR="001214F9">
        <w:rPr>
          <w:rFonts w:cs="Times New Roman"/>
          <w:i/>
          <w:iCs/>
          <w:color w:val="000000"/>
        </w:rPr>
        <w:t xml:space="preserve">PP-tjenesten eller fra </w:t>
      </w:r>
      <w:r w:rsidR="009F14B0" w:rsidRPr="00FC41A6">
        <w:rPr>
          <w:rFonts w:cs="Times New Roman"/>
          <w:i/>
          <w:iCs/>
          <w:color w:val="000000"/>
        </w:rPr>
        <w:t>andre instanser</w:t>
      </w:r>
      <w:r>
        <w:rPr>
          <w:rFonts w:cs="Times New Roman"/>
          <w:i/>
          <w:iCs/>
          <w:color w:val="000000"/>
        </w:rPr>
        <w:t>.</w:t>
      </w:r>
    </w:p>
    <w:p w14:paraId="49CF5F15" w14:textId="77777777" w:rsidR="009F14B0" w:rsidRPr="00554F00" w:rsidRDefault="009F14B0" w:rsidP="009F14B0">
      <w:pPr>
        <w:autoSpaceDE w:val="0"/>
        <w:autoSpaceDN w:val="0"/>
        <w:adjustRightInd w:val="0"/>
        <w:spacing w:after="60" w:line="240" w:lineRule="auto"/>
        <w:rPr>
          <w:rFonts w:cs="Times New Roman"/>
          <w:b/>
          <w:bCs/>
          <w:color w:val="000000"/>
        </w:rPr>
      </w:pPr>
    </w:p>
    <w:p w14:paraId="5C61D09D" w14:textId="77777777" w:rsidR="00E1143E" w:rsidRDefault="00E1143E" w:rsidP="00E1143E">
      <w:pPr>
        <w:pStyle w:val="Overskrift3"/>
        <w:rPr>
          <w:iCs/>
        </w:rPr>
      </w:pPr>
      <w:r>
        <w:t>Informasjon fra den voksne, eventuelt vergen</w:t>
      </w:r>
    </w:p>
    <w:p w14:paraId="50E9E60A" w14:textId="77777777" w:rsidR="00E1143E" w:rsidRPr="002B3212" w:rsidRDefault="00E1143E" w:rsidP="00E1143E">
      <w:pPr>
        <w:autoSpaceDE w:val="0"/>
        <w:autoSpaceDN w:val="0"/>
        <w:adjustRightInd w:val="0"/>
        <w:spacing w:after="60" w:line="240" w:lineRule="auto"/>
        <w:rPr>
          <w:rFonts w:cs="Times New Roman"/>
          <w:bCs/>
          <w:i/>
          <w:iCs/>
          <w:color w:val="000000"/>
        </w:rPr>
      </w:pPr>
      <w:r w:rsidRPr="00202489">
        <w:rPr>
          <w:rFonts w:cs="Times New Roman"/>
          <w:bCs/>
          <w:i/>
          <w:iCs/>
          <w:color w:val="000000"/>
        </w:rPr>
        <w:t>Skriv også i hvilken grad opplysningene</w:t>
      </w:r>
      <w:r>
        <w:rPr>
          <w:rFonts w:cs="Times New Roman"/>
          <w:bCs/>
          <w:i/>
          <w:iCs/>
          <w:color w:val="000000"/>
        </w:rPr>
        <w:t xml:space="preserve"> </w:t>
      </w:r>
      <w:r w:rsidRPr="00202489">
        <w:rPr>
          <w:rFonts w:cs="Times New Roman"/>
          <w:bCs/>
          <w:i/>
          <w:iCs/>
          <w:color w:val="000000"/>
        </w:rPr>
        <w:t>er vektlagt</w:t>
      </w:r>
      <w:r>
        <w:rPr>
          <w:rFonts w:cs="Times New Roman"/>
          <w:bCs/>
          <w:i/>
          <w:iCs/>
          <w:color w:val="000000"/>
        </w:rPr>
        <w:t>.</w:t>
      </w:r>
    </w:p>
    <w:p w14:paraId="7E9DCE22" w14:textId="77777777" w:rsidR="00E1143E" w:rsidRDefault="00E1143E" w:rsidP="00E1143E">
      <w:pPr>
        <w:pStyle w:val="Listeavsnitt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AD4AB45" w14:textId="075BBE13" w:rsidR="00E1143E" w:rsidRDefault="00E1143E" w:rsidP="00E1143E">
      <w:pPr>
        <w:pStyle w:val="Overskrift3"/>
      </w:pPr>
      <w:r w:rsidRPr="00FC41A6">
        <w:t xml:space="preserve">Informasjon fra </w:t>
      </w:r>
      <w:r>
        <w:t>voksenopplæringen</w:t>
      </w:r>
    </w:p>
    <w:p w14:paraId="750E6435" w14:textId="3B227F32" w:rsidR="007D118A" w:rsidRDefault="00E1143E" w:rsidP="007D118A">
      <w:pPr>
        <w:rPr>
          <w:i/>
        </w:rPr>
      </w:pPr>
      <w:r w:rsidRPr="007D118A">
        <w:t>(</w:t>
      </w:r>
      <w:r w:rsidRPr="007D118A">
        <w:rPr>
          <w:i/>
        </w:rPr>
        <w:t xml:space="preserve">Hvis den voksne har fått ordinær opplæring </w:t>
      </w:r>
      <w:r w:rsidR="00771143">
        <w:rPr>
          <w:i/>
        </w:rPr>
        <w:t xml:space="preserve">eller spesialundervisning </w:t>
      </w:r>
      <w:r w:rsidRPr="007D118A">
        <w:rPr>
          <w:i/>
        </w:rPr>
        <w:t>i forkant av henvisning om spesialundervisning, kan det redegjøres for følgende.)</w:t>
      </w:r>
    </w:p>
    <w:p w14:paraId="0BBB37DB" w14:textId="35766A4C" w:rsidR="00E1143E" w:rsidRPr="007D118A" w:rsidRDefault="00E1143E" w:rsidP="007D118A">
      <w:pPr>
        <w:pStyle w:val="Listeavsnitt"/>
        <w:numPr>
          <w:ilvl w:val="0"/>
          <w:numId w:val="7"/>
        </w:numPr>
        <w:rPr>
          <w:i/>
        </w:rPr>
      </w:pPr>
      <w:r w:rsidRPr="007D118A">
        <w:rPr>
          <w:rFonts w:cs="Times New Roman"/>
        </w:rPr>
        <w:t>B</w:t>
      </w:r>
      <w:r w:rsidRPr="007D118A">
        <w:rPr>
          <w:rFonts w:cs="Times New Roman"/>
          <w:color w:val="000000"/>
        </w:rPr>
        <w:t>eskrivelse av opplæringstilbudet</w:t>
      </w:r>
    </w:p>
    <w:p w14:paraId="285A9278" w14:textId="22CF7BF1" w:rsidR="00E1143E" w:rsidRPr="008A0876" w:rsidRDefault="00E1143E" w:rsidP="00E1143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Voksenopplæringens </w:t>
      </w:r>
      <w:r w:rsidRPr="008A0876">
        <w:rPr>
          <w:rFonts w:cs="Times New Roman"/>
          <w:color w:val="000000"/>
        </w:rPr>
        <w:t xml:space="preserve">vurdering av </w:t>
      </w:r>
      <w:r>
        <w:rPr>
          <w:rFonts w:cs="Times New Roman"/>
          <w:color w:val="000000"/>
        </w:rPr>
        <w:t>den voksne</w:t>
      </w:r>
      <w:r w:rsidRPr="008A0876">
        <w:rPr>
          <w:rFonts w:cs="Times New Roman"/>
          <w:color w:val="000000"/>
        </w:rPr>
        <w:t xml:space="preserve"> utbytte </w:t>
      </w:r>
      <w:r w:rsidR="00771143">
        <w:rPr>
          <w:rFonts w:cs="Times New Roman"/>
          <w:color w:val="000000"/>
        </w:rPr>
        <w:t>av opplæringen</w:t>
      </w:r>
    </w:p>
    <w:p w14:paraId="35B1CB21" w14:textId="77777777" w:rsidR="00E1143E" w:rsidRPr="008A0876" w:rsidRDefault="00E1143E" w:rsidP="00E1143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Eventuelle k</w:t>
      </w:r>
      <w:r w:rsidRPr="008A0876">
        <w:rPr>
          <w:rFonts w:cs="Times New Roman"/>
          <w:color w:val="000000"/>
        </w:rPr>
        <w:t>artleggingsresultater</w:t>
      </w:r>
    </w:p>
    <w:p w14:paraId="00CA7A0C" w14:textId="0CD29F20" w:rsidR="00E1143E" w:rsidRPr="002B3212" w:rsidRDefault="00E1143E" w:rsidP="00E1143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color w:val="000000"/>
        </w:rPr>
        <w:t xml:space="preserve">Årsrapport dersom </w:t>
      </w:r>
      <w:r>
        <w:rPr>
          <w:rFonts w:cs="Times New Roman"/>
          <w:color w:val="000000"/>
        </w:rPr>
        <w:t>den voksne</w:t>
      </w:r>
      <w:r w:rsidRPr="008A0876">
        <w:rPr>
          <w:rFonts w:cs="Times New Roman"/>
          <w:color w:val="000000"/>
        </w:rPr>
        <w:t xml:space="preserve"> har hatt spesialundervisning tidligere</w:t>
      </w:r>
    </w:p>
    <w:p w14:paraId="06F9DE60" w14:textId="77777777" w:rsidR="00E1143E" w:rsidRPr="002B3212" w:rsidRDefault="00E1143E" w:rsidP="00E1143E">
      <w:pPr>
        <w:pStyle w:val="Listeavsnitt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61840FA9" w14:textId="77777777" w:rsidR="009F14B0" w:rsidRPr="00156873" w:rsidRDefault="0072065A" w:rsidP="008A0876">
      <w:pPr>
        <w:pStyle w:val="Overskrift3"/>
      </w:pPr>
      <w:r>
        <w:t>PP-tjenesten</w:t>
      </w:r>
      <w:r w:rsidR="006B6455">
        <w:t>s</w:t>
      </w:r>
      <w:r>
        <w:t xml:space="preserve"> egne undersøkelser</w:t>
      </w:r>
    </w:p>
    <w:p w14:paraId="2259BB36" w14:textId="77777777" w:rsidR="009F14B0" w:rsidRPr="008A0876" w:rsidRDefault="009F14B0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Observasjon</w:t>
      </w:r>
    </w:p>
    <w:p w14:paraId="676FC0E9" w14:textId="77777777" w:rsidR="009F14B0" w:rsidRPr="008A0876" w:rsidRDefault="009F14B0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bCs/>
          <w:color w:val="000000"/>
        </w:rPr>
        <w:t xml:space="preserve">Kartlegginger </w:t>
      </w:r>
    </w:p>
    <w:p w14:paraId="4548909F" w14:textId="4BF74CE3" w:rsidR="009F14B0" w:rsidRDefault="00E1143E" w:rsidP="002B3212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Den voksnes e</w:t>
      </w:r>
      <w:r w:rsidR="009F14B0" w:rsidRPr="008A0876">
        <w:rPr>
          <w:rFonts w:cs="Times New Roman"/>
          <w:bCs/>
          <w:color w:val="000000"/>
        </w:rPr>
        <w:t>gne kommentarer/vurderinger</w:t>
      </w:r>
    </w:p>
    <w:p w14:paraId="0BE105C5" w14:textId="77777777" w:rsidR="002B3212" w:rsidRPr="002B3212" w:rsidRDefault="002B3212" w:rsidP="002B321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14:paraId="52A72085" w14:textId="77777777" w:rsidR="0072065A" w:rsidRDefault="008A0876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PP-tjenestens vurdering</w:t>
      </w:r>
      <w:bookmarkStart w:id="0" w:name="_GoBack"/>
      <w:bookmarkEnd w:id="0"/>
    </w:p>
    <w:p w14:paraId="5DE7A470" w14:textId="77777777" w:rsidR="00F671DE" w:rsidRPr="00C05424" w:rsidRDefault="00F671DE" w:rsidP="006324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ascii="MuseoSans300" w:hAnsi="MuseoSans300" w:cs="Arial"/>
        </w:rPr>
      </w:pPr>
      <w:r w:rsidRPr="00C05424">
        <w:rPr>
          <w:rFonts w:cs="Arial"/>
          <w:i/>
        </w:rPr>
        <w:t>PP-tjenesten skal vurdere om den voksne trenger spesialundervisning for å utvikle eller holde vedlike grunnleggende ferdigheter (§ 4A-2 andre ledd</w:t>
      </w:r>
      <w:r w:rsidRPr="00C05424">
        <w:rPr>
          <w:rFonts w:ascii="MuseoSans300" w:hAnsi="MuseoSans300" w:cs="Arial"/>
        </w:rPr>
        <w:t>)</w:t>
      </w:r>
    </w:p>
    <w:p w14:paraId="709772DE" w14:textId="297B1A4A" w:rsidR="00632451" w:rsidRDefault="0072065A" w:rsidP="006324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</w:rPr>
      </w:pPr>
      <w:r w:rsidRPr="0072065A">
        <w:rPr>
          <w:rFonts w:cs="Times New Roman"/>
          <w:bCs/>
          <w:i/>
          <w:color w:val="000000"/>
        </w:rPr>
        <w:t>Som et minstekrav skal følgende vurderes:</w:t>
      </w:r>
    </w:p>
    <w:p w14:paraId="7D1EA5B5" w14:textId="77777777" w:rsidR="00DB05BE" w:rsidRPr="008A0876" w:rsidRDefault="00DB05BE" w:rsidP="00DB05BE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Den voksnes l</w:t>
      </w:r>
      <w:r w:rsidRPr="008A0876">
        <w:rPr>
          <w:rFonts w:eastAsia="Times New Roman" w:cs="Arial"/>
          <w:lang w:eastAsia="nb-NO"/>
        </w:rPr>
        <w:t>ærevansker og andre forhold som er viktig for opplæringen</w:t>
      </w:r>
    </w:p>
    <w:p w14:paraId="1BC802B9" w14:textId="77777777" w:rsidR="00DB05BE" w:rsidRDefault="00DB05BE" w:rsidP="00DB05BE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Den voksnes r</w:t>
      </w:r>
      <w:r w:rsidRPr="008A0876">
        <w:rPr>
          <w:rFonts w:eastAsia="Times New Roman" w:cs="Arial"/>
          <w:lang w:eastAsia="nb-NO"/>
        </w:rPr>
        <w:t>ealistiske opplæringsmål</w:t>
      </w:r>
    </w:p>
    <w:p w14:paraId="631D3152" w14:textId="77777777" w:rsidR="00DB05BE" w:rsidRPr="00A01A02" w:rsidRDefault="00DB05BE" w:rsidP="00DB05BE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</w:rPr>
      </w:pPr>
      <w:r>
        <w:rPr>
          <w:rFonts w:eastAsia="Times New Roman" w:cs="Arial"/>
          <w:lang w:eastAsia="nb-NO"/>
        </w:rPr>
        <w:t>Hvilken o</w:t>
      </w:r>
      <w:r w:rsidRPr="008A0876">
        <w:rPr>
          <w:rFonts w:eastAsia="Times New Roman" w:cs="Arial"/>
          <w:lang w:eastAsia="nb-NO"/>
        </w:rPr>
        <w:t xml:space="preserve">pplæring som gir </w:t>
      </w:r>
      <w:r>
        <w:rPr>
          <w:rFonts w:eastAsia="Times New Roman" w:cs="Arial"/>
          <w:lang w:eastAsia="nb-NO"/>
        </w:rPr>
        <w:t xml:space="preserve">den voksne </w:t>
      </w:r>
      <w:r w:rsidRPr="008A0876">
        <w:rPr>
          <w:rFonts w:eastAsia="Times New Roman" w:cs="Arial"/>
          <w:lang w:eastAsia="nb-NO"/>
        </w:rPr>
        <w:t xml:space="preserve">et forsvarlig opplæringstilbud </w:t>
      </w:r>
    </w:p>
    <w:p w14:paraId="71FA06E1" w14:textId="77777777" w:rsidR="00DB05BE" w:rsidRPr="008A0876" w:rsidRDefault="00DB05BE" w:rsidP="00DB05BE">
      <w:pPr>
        <w:pStyle w:val="Listeavsnitt"/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</w:p>
    <w:p w14:paraId="1FE6DBC1" w14:textId="77777777" w:rsidR="00A01A02" w:rsidRPr="00A01A02" w:rsidRDefault="00A01A02" w:rsidP="00A01A02">
      <w:pPr>
        <w:pStyle w:val="Listeavsnitt"/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</w:rPr>
      </w:pPr>
    </w:p>
    <w:p w14:paraId="768931E2" w14:textId="77777777" w:rsidR="00632451" w:rsidRDefault="008A0876" w:rsidP="00B54479">
      <w:pPr>
        <w:pStyle w:val="Overskrift2"/>
      </w:pPr>
      <w:r>
        <w:t>Oppsummering, tilrådning og tiltak</w:t>
      </w:r>
    </w:p>
    <w:p w14:paraId="084BA2D7" w14:textId="77777777" w:rsidR="00632451" w:rsidRPr="008A0876" w:rsidRDefault="00632451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Oppsummering av vurderingen</w:t>
      </w:r>
    </w:p>
    <w:p w14:paraId="58B2CFC5" w14:textId="77777777" w:rsidR="00CD187A" w:rsidRPr="008A0876" w:rsidRDefault="00632451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Tilrådning</w:t>
      </w:r>
    </w:p>
    <w:p w14:paraId="5ED9A536" w14:textId="77777777" w:rsidR="005320F7" w:rsidRPr="008A0876" w:rsidRDefault="005320F7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Konkret omfang og organisering av spesialundervisningen</w:t>
      </w:r>
    </w:p>
    <w:p w14:paraId="5EA3F0FE" w14:textId="77777777" w:rsidR="00364962" w:rsidRPr="008A0876" w:rsidRDefault="00364962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</w:rPr>
      </w:pPr>
      <w:r w:rsidRPr="008A0876">
        <w:rPr>
          <w:rFonts w:cs="Times New Roman"/>
          <w:bCs/>
          <w:color w:val="000000"/>
        </w:rPr>
        <w:t>Innholdet i spesialundervisningen</w:t>
      </w:r>
      <w:r w:rsidRPr="008A0876">
        <w:rPr>
          <w:rFonts w:cs="Times New Roman"/>
          <w:b/>
          <w:bCs/>
          <w:color w:val="000000"/>
        </w:rPr>
        <w:t xml:space="preserve"> </w:t>
      </w:r>
    </w:p>
    <w:p w14:paraId="52611B16" w14:textId="77777777" w:rsidR="00364962" w:rsidRPr="00A01A02" w:rsidRDefault="00364962" w:rsidP="008A0876">
      <w:pPr>
        <w:pStyle w:val="Overskrift4"/>
        <w:rPr>
          <w:i w:val="0"/>
        </w:rPr>
      </w:pPr>
    </w:p>
    <w:p w14:paraId="7258FA86" w14:textId="77777777" w:rsidR="00364962" w:rsidRPr="00FC41A6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/>
          <w:iCs/>
          <w:color w:val="000000"/>
        </w:rPr>
      </w:pPr>
      <w:r w:rsidRPr="00FC41A6">
        <w:rPr>
          <w:rFonts w:cs="Times New Roman"/>
          <w:color w:val="000000"/>
        </w:rPr>
        <w:t xml:space="preserve">Hovedmål: </w:t>
      </w:r>
      <w:r w:rsidR="008A0876">
        <w:rPr>
          <w:rFonts w:cs="Times New Roman"/>
          <w:color w:val="000000"/>
        </w:rPr>
        <w:br/>
      </w:r>
      <w:r w:rsidR="00A01A02">
        <w:rPr>
          <w:rFonts w:cs="Times New Roman"/>
          <w:i/>
          <w:iCs/>
          <w:color w:val="000000"/>
        </w:rPr>
        <w:t>Langsiktig</w:t>
      </w:r>
      <w:r w:rsidRPr="00FC41A6">
        <w:rPr>
          <w:rFonts w:cs="Times New Roman"/>
          <w:i/>
          <w:iCs/>
          <w:color w:val="000000"/>
        </w:rPr>
        <w:t xml:space="preserve">e mål for </w:t>
      </w:r>
      <w:r w:rsidR="00D7175F">
        <w:rPr>
          <w:rFonts w:cs="Times New Roman"/>
          <w:i/>
          <w:iCs/>
          <w:color w:val="000000"/>
        </w:rPr>
        <w:t>opplæringen.</w:t>
      </w:r>
      <w:r w:rsidRPr="00FC41A6">
        <w:rPr>
          <w:rFonts w:cs="Times New Roman"/>
          <w:i/>
          <w:iCs/>
          <w:color w:val="000000"/>
        </w:rPr>
        <w:t xml:space="preserve"> Pass på at målene skal gjelde hele perioden</w:t>
      </w:r>
      <w:r w:rsidR="00D7175F">
        <w:rPr>
          <w:rFonts w:cs="Times New Roman"/>
          <w:i/>
          <w:iCs/>
          <w:color w:val="000000"/>
        </w:rPr>
        <w:t>.</w:t>
      </w:r>
      <w:r w:rsidR="00DB05BE" w:rsidRPr="00DB05BE">
        <w:t xml:space="preserve"> Opplæringsmålene må knyttes til opplæring i grunnleggende ferdigheter.</w:t>
      </w:r>
    </w:p>
    <w:p w14:paraId="5A8FD738" w14:textId="77777777" w:rsidR="00364962" w:rsidRPr="00FC41A6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Tiltak: </w:t>
      </w:r>
      <w:r w:rsidRPr="00FC41A6">
        <w:rPr>
          <w:rFonts w:cs="Times New Roman"/>
          <w:i/>
          <w:iCs/>
          <w:color w:val="000000"/>
        </w:rPr>
        <w:t xml:space="preserve"> </w:t>
      </w:r>
    </w:p>
    <w:p w14:paraId="5B4078F3" w14:textId="77777777" w:rsidR="00364962" w:rsidRPr="002B3212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14:paraId="103D877F" w14:textId="77777777" w:rsidR="00364962" w:rsidRPr="00FC41A6" w:rsidRDefault="00364962" w:rsidP="00A01A02">
      <w:pPr>
        <w:pStyle w:val="Overskrift3"/>
      </w:pPr>
      <w:r w:rsidRPr="00FC41A6">
        <w:t>Vurdering av behovet for andre tiltak</w:t>
      </w:r>
    </w:p>
    <w:p w14:paraId="2383BB86" w14:textId="77777777" w:rsidR="00364962" w:rsidRPr="00FC41A6" w:rsidRDefault="00364962" w:rsidP="00A01A02">
      <w:pPr>
        <w:pStyle w:val="Overskrift3"/>
        <w:rPr>
          <w:rFonts w:cs="Times New Roman"/>
          <w:color w:val="000000"/>
        </w:rPr>
      </w:pPr>
    </w:p>
    <w:p w14:paraId="0FBDD9DA" w14:textId="072F562F" w:rsidR="00364962" w:rsidRPr="00FC41A6" w:rsidRDefault="00364962" w:rsidP="00A01A02">
      <w:pPr>
        <w:pStyle w:val="Overskrift3"/>
      </w:pPr>
      <w:r w:rsidRPr="00FC41A6">
        <w:t xml:space="preserve">Vurdering av behovet for videre oppfølging </w:t>
      </w:r>
      <w:r w:rsidR="00FF43AB">
        <w:t>fra</w:t>
      </w:r>
      <w:r w:rsidR="000B5DCB">
        <w:t xml:space="preserve"> PP-tjenesten</w:t>
      </w:r>
    </w:p>
    <w:p w14:paraId="015B2F54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23366A9" w14:textId="77777777" w:rsidR="0072065A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8F61D44" w14:textId="77777777" w:rsidR="0072065A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04CD7DB4" w14:textId="77777777" w:rsidR="00364962" w:rsidRPr="00FC41A6" w:rsidRDefault="00A01A0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Med vennlig hilsen</w:t>
      </w:r>
    </w:p>
    <w:p w14:paraId="5A5C22DD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BB270E3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7A1622C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540042E" w14:textId="77777777" w:rsidR="00364962" w:rsidRPr="00FC41A6" w:rsidRDefault="00364962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ab/>
      </w:r>
    </w:p>
    <w:p w14:paraId="33ED3C84" w14:textId="77777777" w:rsidR="00364962" w:rsidRPr="00FC41A6" w:rsidRDefault="00FC3AB8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>L</w:t>
      </w:r>
      <w:r w:rsidR="00364962" w:rsidRPr="00FC41A6">
        <w:rPr>
          <w:rFonts w:cs="Times New Roman"/>
          <w:color w:val="000000"/>
        </w:rPr>
        <w:t>eder</w:t>
      </w:r>
      <w:r w:rsidR="00364962" w:rsidRPr="00FC41A6">
        <w:rPr>
          <w:rFonts w:cs="Times New Roman"/>
          <w:color w:val="000000"/>
        </w:rPr>
        <w:tab/>
      </w:r>
      <w:proofErr w:type="spellStart"/>
      <w:proofErr w:type="gramStart"/>
      <w:r w:rsidR="00364962" w:rsidRPr="00FC41A6">
        <w:rPr>
          <w:rFonts w:cs="Times New Roman"/>
          <w:color w:val="000000"/>
        </w:rPr>
        <w:t>Ped</w:t>
      </w:r>
      <w:proofErr w:type="spellEnd"/>
      <w:r w:rsidR="00364962" w:rsidRPr="00FC41A6">
        <w:rPr>
          <w:rFonts w:cs="Times New Roman"/>
          <w:color w:val="000000"/>
        </w:rPr>
        <w:t>.-</w:t>
      </w:r>
      <w:proofErr w:type="gramEnd"/>
      <w:r w:rsidR="00364962" w:rsidRPr="00FC41A6">
        <w:rPr>
          <w:rFonts w:cs="Times New Roman"/>
          <w:color w:val="000000"/>
        </w:rPr>
        <w:t>psyk. rådgiver</w:t>
      </w:r>
    </w:p>
    <w:p w14:paraId="2F376BB2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C2B5A09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62A0B53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60132F7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bCs/>
          <w:color w:val="000000"/>
        </w:rPr>
        <w:t>Kopi:</w:t>
      </w:r>
      <w:r w:rsidRPr="00FC41A6">
        <w:rPr>
          <w:rFonts w:cs="Times New Roman"/>
          <w:b/>
          <w:bCs/>
          <w:color w:val="000000"/>
        </w:rPr>
        <w:t xml:space="preserve"> </w:t>
      </w:r>
      <w:r w:rsidR="00E6797F">
        <w:rPr>
          <w:rFonts w:cs="Times New Roman"/>
          <w:color w:val="000000"/>
        </w:rPr>
        <w:t>Den voksne, eventuelt vergen</w:t>
      </w:r>
      <w:r w:rsidR="00A8286A">
        <w:rPr>
          <w:rFonts w:cs="Times New Roman"/>
          <w:color w:val="000000"/>
        </w:rPr>
        <w:t xml:space="preserve"> </w:t>
      </w:r>
    </w:p>
    <w:p w14:paraId="670CEFF7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65EC672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CEFFCF3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0DC7C1BC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435FF967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3EFAF6C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D299542" w14:textId="77777777" w:rsidR="004E7965" w:rsidRPr="00FC41A6" w:rsidRDefault="004E7965"/>
    <w:sectPr w:rsidR="004E7965" w:rsidRPr="00FC41A6" w:rsidSect="00C02FF4">
      <w:headerReference w:type="default" r:id="rId7"/>
      <w:endnotePr>
        <w:numFmt w:val="decimal"/>
      </w:endnotePr>
      <w:pgSz w:w="11906" w:h="16838"/>
      <w:pgMar w:top="1417" w:right="1429" w:bottom="1417" w:left="1425" w:header="720" w:footer="70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CCD5C" w14:textId="77777777" w:rsidR="004D23B6" w:rsidRDefault="004D23B6" w:rsidP="00B54479">
      <w:pPr>
        <w:spacing w:after="0" w:line="240" w:lineRule="auto"/>
      </w:pPr>
      <w:r>
        <w:separator/>
      </w:r>
    </w:p>
  </w:endnote>
  <w:endnote w:type="continuationSeparator" w:id="0">
    <w:p w14:paraId="4329D008" w14:textId="77777777" w:rsidR="004D23B6" w:rsidRDefault="004D23B6" w:rsidP="00B5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D035A" w14:textId="77777777" w:rsidR="004D23B6" w:rsidRDefault="004D23B6" w:rsidP="00B54479">
      <w:pPr>
        <w:spacing w:after="0" w:line="240" w:lineRule="auto"/>
      </w:pPr>
      <w:r>
        <w:separator/>
      </w:r>
    </w:p>
  </w:footnote>
  <w:footnote w:type="continuationSeparator" w:id="0">
    <w:p w14:paraId="304B2E90" w14:textId="77777777" w:rsidR="004D23B6" w:rsidRDefault="004D23B6" w:rsidP="00B5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C9A57" w14:textId="77777777" w:rsidR="00B54479" w:rsidRPr="00A01A02" w:rsidRDefault="00B54479" w:rsidP="00B54479">
    <w:pPr>
      <w:pStyle w:val="Topptekst"/>
      <w:jc w:val="right"/>
      <w:rPr>
        <w:sz w:val="18"/>
        <w:szCs w:val="18"/>
      </w:rPr>
    </w:pPr>
    <w:r w:rsidRPr="00A01A02">
      <w:rPr>
        <w:rFonts w:cs="Arial"/>
        <w:color w:val="111111"/>
        <w:sz w:val="18"/>
        <w:szCs w:val="18"/>
      </w:rPr>
      <w:t xml:space="preserve">Unntatt offentlighet: </w:t>
    </w:r>
    <w:proofErr w:type="spellStart"/>
    <w:r w:rsidRPr="00A01A02">
      <w:rPr>
        <w:rFonts w:cs="Arial"/>
        <w:color w:val="111111"/>
        <w:sz w:val="18"/>
        <w:szCs w:val="18"/>
      </w:rPr>
      <w:t>Offl</w:t>
    </w:r>
    <w:proofErr w:type="spellEnd"/>
    <w:r w:rsidRPr="00A01A02">
      <w:rPr>
        <w:rFonts w:cs="Arial"/>
        <w:color w:val="111111"/>
        <w:sz w:val="18"/>
        <w:szCs w:val="18"/>
      </w:rPr>
      <w:t xml:space="preserve">. </w:t>
    </w:r>
    <w:r w:rsidRPr="00A01A02">
      <w:rPr>
        <w:rFonts w:cs="Times New Roman"/>
        <w:color w:val="111111"/>
        <w:sz w:val="18"/>
        <w:szCs w:val="18"/>
      </w:rPr>
      <w:t xml:space="preserve">§ </w:t>
    </w:r>
    <w:r w:rsidRPr="00A01A02">
      <w:rPr>
        <w:rFonts w:cs="Arial"/>
        <w:color w:val="111111"/>
        <w:sz w:val="18"/>
        <w:szCs w:val="18"/>
      </w:rPr>
      <w:t xml:space="preserve">13, jfr. </w:t>
    </w:r>
    <w:proofErr w:type="spellStart"/>
    <w:r w:rsidRPr="00A01A02">
      <w:rPr>
        <w:rFonts w:cs="Arial"/>
        <w:color w:val="111111"/>
        <w:sz w:val="18"/>
        <w:szCs w:val="18"/>
      </w:rPr>
      <w:t>fvl</w:t>
    </w:r>
    <w:proofErr w:type="spellEnd"/>
    <w:r w:rsidRPr="00A01A02">
      <w:rPr>
        <w:rFonts w:cs="Arial"/>
        <w:color w:val="111111"/>
        <w:sz w:val="18"/>
        <w:szCs w:val="18"/>
      </w:rPr>
      <w:t xml:space="preserve">. </w:t>
    </w:r>
    <w:r w:rsidRPr="00A01A02">
      <w:rPr>
        <w:rFonts w:cs="Times New Roman"/>
        <w:color w:val="111111"/>
        <w:sz w:val="18"/>
        <w:szCs w:val="18"/>
      </w:rPr>
      <w:t xml:space="preserve">§ </w:t>
    </w:r>
    <w:r w:rsidRPr="00A01A02">
      <w:rPr>
        <w:rFonts w:cs="Arial"/>
        <w:color w:val="111111"/>
        <w:sz w:val="18"/>
        <w:szCs w:val="18"/>
      </w:rPr>
      <w:t>13.1.1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4" w15:restartNumberingAfterBreak="0">
    <w:nsid w:val="02D5677C"/>
    <w:multiLevelType w:val="hybridMultilevel"/>
    <w:tmpl w:val="64C67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163F4"/>
    <w:multiLevelType w:val="multilevel"/>
    <w:tmpl w:val="86DA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C5809"/>
    <w:multiLevelType w:val="hybridMultilevel"/>
    <w:tmpl w:val="3984F7D6"/>
    <w:lvl w:ilvl="0" w:tplc="0414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F6E059C"/>
    <w:multiLevelType w:val="hybridMultilevel"/>
    <w:tmpl w:val="CAA49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C36C6"/>
    <w:multiLevelType w:val="hybridMultilevel"/>
    <w:tmpl w:val="16FC3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56D5"/>
    <w:multiLevelType w:val="hybridMultilevel"/>
    <w:tmpl w:val="E56E6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8C"/>
    <w:rsid w:val="00035579"/>
    <w:rsid w:val="00067B53"/>
    <w:rsid w:val="000B5DCB"/>
    <w:rsid w:val="001214F9"/>
    <w:rsid w:val="00126AFF"/>
    <w:rsid w:val="00156873"/>
    <w:rsid w:val="00202489"/>
    <w:rsid w:val="002337FE"/>
    <w:rsid w:val="002339FB"/>
    <w:rsid w:val="00281393"/>
    <w:rsid w:val="002B3212"/>
    <w:rsid w:val="002F5041"/>
    <w:rsid w:val="00360546"/>
    <w:rsid w:val="00364962"/>
    <w:rsid w:val="003A36F9"/>
    <w:rsid w:val="003B66ED"/>
    <w:rsid w:val="003E124F"/>
    <w:rsid w:val="003E1AE9"/>
    <w:rsid w:val="003E21F7"/>
    <w:rsid w:val="003E53B4"/>
    <w:rsid w:val="0041798E"/>
    <w:rsid w:val="00425FE4"/>
    <w:rsid w:val="00462BDC"/>
    <w:rsid w:val="004B0829"/>
    <w:rsid w:val="004C06FF"/>
    <w:rsid w:val="004D23B6"/>
    <w:rsid w:val="004E25BD"/>
    <w:rsid w:val="004E7965"/>
    <w:rsid w:val="005320F7"/>
    <w:rsid w:val="00535990"/>
    <w:rsid w:val="005454F1"/>
    <w:rsid w:val="00554F00"/>
    <w:rsid w:val="00563BB7"/>
    <w:rsid w:val="005A3AD6"/>
    <w:rsid w:val="00604746"/>
    <w:rsid w:val="00632451"/>
    <w:rsid w:val="00651F2F"/>
    <w:rsid w:val="00680033"/>
    <w:rsid w:val="006B6455"/>
    <w:rsid w:val="006D22BB"/>
    <w:rsid w:val="0072065A"/>
    <w:rsid w:val="00727EF1"/>
    <w:rsid w:val="0073159A"/>
    <w:rsid w:val="0074387E"/>
    <w:rsid w:val="00771143"/>
    <w:rsid w:val="00773291"/>
    <w:rsid w:val="00775B2B"/>
    <w:rsid w:val="007D118A"/>
    <w:rsid w:val="007F0425"/>
    <w:rsid w:val="00803BC5"/>
    <w:rsid w:val="00870BB7"/>
    <w:rsid w:val="008A0876"/>
    <w:rsid w:val="008A269A"/>
    <w:rsid w:val="008C241C"/>
    <w:rsid w:val="008E2DDE"/>
    <w:rsid w:val="008F24FE"/>
    <w:rsid w:val="00937CE1"/>
    <w:rsid w:val="00952601"/>
    <w:rsid w:val="009627B5"/>
    <w:rsid w:val="009B1740"/>
    <w:rsid w:val="009F14B0"/>
    <w:rsid w:val="00A01A02"/>
    <w:rsid w:val="00A8286A"/>
    <w:rsid w:val="00AC768E"/>
    <w:rsid w:val="00B54479"/>
    <w:rsid w:val="00B6482D"/>
    <w:rsid w:val="00BA006A"/>
    <w:rsid w:val="00BF6515"/>
    <w:rsid w:val="00C01538"/>
    <w:rsid w:val="00C05424"/>
    <w:rsid w:val="00C26892"/>
    <w:rsid w:val="00C44E3C"/>
    <w:rsid w:val="00CB2BF2"/>
    <w:rsid w:val="00CD187A"/>
    <w:rsid w:val="00CF1198"/>
    <w:rsid w:val="00D132DD"/>
    <w:rsid w:val="00D316C0"/>
    <w:rsid w:val="00D37BD6"/>
    <w:rsid w:val="00D7175F"/>
    <w:rsid w:val="00DA501F"/>
    <w:rsid w:val="00DB05BE"/>
    <w:rsid w:val="00E1143E"/>
    <w:rsid w:val="00E2489C"/>
    <w:rsid w:val="00E24D96"/>
    <w:rsid w:val="00E520B0"/>
    <w:rsid w:val="00E6797F"/>
    <w:rsid w:val="00EB0FA2"/>
    <w:rsid w:val="00F4508C"/>
    <w:rsid w:val="00F671DE"/>
    <w:rsid w:val="00F929F0"/>
    <w:rsid w:val="00F93FE1"/>
    <w:rsid w:val="00F96486"/>
    <w:rsid w:val="00FA0751"/>
    <w:rsid w:val="00FB4E6A"/>
    <w:rsid w:val="00FC3AB8"/>
    <w:rsid w:val="00FC41A6"/>
    <w:rsid w:val="00FD229E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90A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51"/>
  </w:style>
  <w:style w:type="paragraph" w:styleId="Overskrift1">
    <w:name w:val="heading 1"/>
    <w:basedOn w:val="Normal"/>
    <w:next w:val="Normal"/>
    <w:link w:val="Overskrift1Tegn"/>
    <w:uiPriority w:val="9"/>
    <w:qFormat/>
    <w:rsid w:val="00FA07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07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07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A07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07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07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07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07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07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C41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41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41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41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41A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1A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A075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A07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0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075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A07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A07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A07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A075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A075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A07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A07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A07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07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07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FA0751"/>
    <w:rPr>
      <w:b/>
      <w:bCs/>
    </w:rPr>
  </w:style>
  <w:style w:type="character" w:styleId="Utheving">
    <w:name w:val="Emphasis"/>
    <w:uiPriority w:val="20"/>
    <w:qFormat/>
    <w:rsid w:val="00FA07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FA075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A075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A075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07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0751"/>
    <w:rPr>
      <w:b/>
      <w:bCs/>
      <w:i/>
      <w:iCs/>
    </w:rPr>
  </w:style>
  <w:style w:type="character" w:styleId="Svakutheving">
    <w:name w:val="Subtle Emphasis"/>
    <w:uiPriority w:val="19"/>
    <w:qFormat/>
    <w:rsid w:val="00FA0751"/>
    <w:rPr>
      <w:i/>
      <w:iCs/>
    </w:rPr>
  </w:style>
  <w:style w:type="character" w:styleId="Sterkutheving">
    <w:name w:val="Intense Emphasis"/>
    <w:uiPriority w:val="21"/>
    <w:qFormat/>
    <w:rsid w:val="00FA0751"/>
    <w:rPr>
      <w:b/>
      <w:bCs/>
    </w:rPr>
  </w:style>
  <w:style w:type="character" w:styleId="Svakreferanse">
    <w:name w:val="Subtle Reference"/>
    <w:uiPriority w:val="31"/>
    <w:qFormat/>
    <w:rsid w:val="00FA0751"/>
    <w:rPr>
      <w:smallCaps/>
    </w:rPr>
  </w:style>
  <w:style w:type="character" w:styleId="Sterkreferanse">
    <w:name w:val="Intense Reference"/>
    <w:uiPriority w:val="32"/>
    <w:qFormat/>
    <w:rsid w:val="00FA0751"/>
    <w:rPr>
      <w:smallCaps/>
      <w:spacing w:val="5"/>
      <w:u w:val="single"/>
    </w:rPr>
  </w:style>
  <w:style w:type="character" w:styleId="Boktittel">
    <w:name w:val="Book Title"/>
    <w:uiPriority w:val="33"/>
    <w:qFormat/>
    <w:rsid w:val="00FA075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A0751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4479"/>
  </w:style>
  <w:style w:type="paragraph" w:styleId="Bunntekst">
    <w:name w:val="footer"/>
    <w:basedOn w:val="Normal"/>
    <w:link w:val="Bunn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2016-08-29T08:02:00Z</dcterms:created>
  <dcterms:modified xsi:type="dcterms:W3CDTF">2016-09-12T10:46:00Z</dcterms:modified>
</cp:coreProperties>
</file>